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2A" w:rsidRPr="0061642A" w:rsidRDefault="0061642A" w:rsidP="0061642A">
      <w:pPr>
        <w:pBdr>
          <w:top w:val="single" w:sz="4" w:space="1" w:color="auto"/>
          <w:left w:val="single" w:sz="4" w:space="4" w:color="auto"/>
          <w:bottom w:val="single" w:sz="4" w:space="1" w:color="auto"/>
          <w:right w:val="single" w:sz="4" w:space="4" w:color="auto"/>
        </w:pBdr>
        <w:tabs>
          <w:tab w:val="left" w:pos="1985"/>
        </w:tabs>
        <w:spacing w:after="200" w:line="276" w:lineRule="auto"/>
        <w:ind w:right="-285"/>
        <w:jc w:val="both"/>
        <w:rPr>
          <w:rFonts w:cstheme="minorHAnsi"/>
          <w:b/>
          <w:sz w:val="24"/>
          <w:szCs w:val="24"/>
        </w:rPr>
      </w:pPr>
      <w:r w:rsidRPr="0061642A">
        <w:rPr>
          <w:rFonts w:cstheme="minorHAnsi"/>
          <w:b/>
          <w:sz w:val="24"/>
          <w:szCs w:val="24"/>
        </w:rPr>
        <w:t xml:space="preserve">ACTA DE LA SESIÓN ORDINARIA CELEBRADA POR LA COMISIÓN INFORMATIVA PERMANENTE DE ASUNTOS GENERALES CELEBRADA EL DÍA </w:t>
      </w:r>
      <w:r w:rsidR="000E4CF3">
        <w:rPr>
          <w:rFonts w:cstheme="minorHAnsi"/>
          <w:b/>
          <w:sz w:val="24"/>
          <w:szCs w:val="24"/>
        </w:rPr>
        <w:t>17 DE ENERO DE 2.023</w:t>
      </w:r>
    </w:p>
    <w:p w:rsidR="0061642A" w:rsidRPr="0061642A" w:rsidRDefault="0061642A" w:rsidP="0061642A">
      <w:pPr>
        <w:spacing w:after="0" w:line="276" w:lineRule="auto"/>
        <w:ind w:right="-285"/>
        <w:jc w:val="both"/>
        <w:rPr>
          <w:rFonts w:cstheme="minorHAnsi"/>
          <w:b/>
          <w:sz w:val="24"/>
          <w:szCs w:val="24"/>
        </w:rPr>
        <w:sectPr w:rsidR="0061642A" w:rsidRPr="0061642A">
          <w:headerReference w:type="default" r:id="rId7"/>
          <w:pgSz w:w="11906" w:h="16838"/>
          <w:pgMar w:top="1417" w:right="1701" w:bottom="1417" w:left="1701" w:header="708" w:footer="708" w:gutter="0"/>
          <w:cols w:space="708"/>
          <w:docGrid w:linePitch="360"/>
        </w:sectPr>
      </w:pPr>
    </w:p>
    <w:p w:rsidR="0061642A" w:rsidRPr="0061642A" w:rsidRDefault="0061642A" w:rsidP="0061642A">
      <w:pPr>
        <w:spacing w:after="0" w:line="276" w:lineRule="auto"/>
        <w:ind w:right="-285"/>
        <w:jc w:val="both"/>
        <w:rPr>
          <w:rFonts w:cstheme="minorHAnsi"/>
          <w:b/>
          <w:sz w:val="24"/>
          <w:szCs w:val="24"/>
        </w:rPr>
        <w:sectPr w:rsidR="0061642A" w:rsidRPr="0061642A" w:rsidSect="00E54CE9">
          <w:type w:val="continuous"/>
          <w:pgSz w:w="11906" w:h="16838"/>
          <w:pgMar w:top="1417" w:right="1701" w:bottom="1417" w:left="1701" w:header="708" w:footer="708" w:gutter="0"/>
          <w:cols w:num="2" w:space="708"/>
          <w:docGrid w:linePitch="360"/>
        </w:sectPr>
      </w:pPr>
    </w:p>
    <w:p w:rsidR="0061642A" w:rsidRPr="0061642A" w:rsidRDefault="0061642A" w:rsidP="0061642A">
      <w:pPr>
        <w:spacing w:after="0" w:line="276" w:lineRule="auto"/>
        <w:jc w:val="both"/>
        <w:rPr>
          <w:rFonts w:cstheme="minorHAnsi"/>
          <w:b/>
          <w:sz w:val="24"/>
          <w:szCs w:val="24"/>
        </w:rPr>
        <w:sectPr w:rsidR="0061642A" w:rsidRPr="0061642A" w:rsidSect="00A465F6">
          <w:type w:val="continuous"/>
          <w:pgSz w:w="11906" w:h="16838"/>
          <w:pgMar w:top="1417" w:right="1701" w:bottom="1417" w:left="1701" w:header="708" w:footer="708" w:gutter="0"/>
          <w:cols w:num="2" w:space="708"/>
          <w:docGrid w:linePitch="360"/>
        </w:sectPr>
      </w:pP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4"/>
          <w:szCs w:val="24"/>
        </w:rPr>
      </w:pPr>
      <w:r w:rsidRPr="0061642A">
        <w:rPr>
          <w:rFonts w:cstheme="minorHAnsi"/>
          <w:b/>
          <w:sz w:val="24"/>
          <w:szCs w:val="24"/>
        </w:rPr>
        <w:lastRenderedPageBreak/>
        <w:t>ASISTENTES</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proofErr w:type="spellStart"/>
      <w:r w:rsidRPr="0061642A">
        <w:rPr>
          <w:rFonts w:cstheme="minorHAnsi"/>
          <w:b/>
          <w:sz w:val="24"/>
          <w:szCs w:val="24"/>
        </w:rPr>
        <w:t>Sr.Presidente</w:t>
      </w:r>
      <w:proofErr w:type="spellEnd"/>
      <w:r w:rsidRPr="0061642A">
        <w:rPr>
          <w:rFonts w:cstheme="minorHAnsi"/>
          <w:b/>
          <w:sz w:val="24"/>
          <w:szCs w:val="24"/>
        </w:rPr>
        <w:t>:</w:t>
      </w:r>
      <w:r w:rsidRPr="0061642A">
        <w:rPr>
          <w:rFonts w:cstheme="minorHAnsi"/>
          <w:sz w:val="24"/>
          <w:szCs w:val="24"/>
        </w:rPr>
        <w:br/>
        <w:t xml:space="preserve">D. </w:t>
      </w:r>
      <w:r w:rsidR="000E4CF3">
        <w:rPr>
          <w:rFonts w:cstheme="minorHAnsi"/>
          <w:sz w:val="24"/>
          <w:szCs w:val="24"/>
        </w:rPr>
        <w:t>José Antonio García Serrano</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4"/>
          <w:szCs w:val="24"/>
        </w:rPr>
      </w:pPr>
      <w:r w:rsidRPr="0061642A">
        <w:rPr>
          <w:rFonts w:cstheme="minorHAnsi"/>
          <w:b/>
          <w:sz w:val="24"/>
          <w:szCs w:val="24"/>
        </w:rPr>
        <w:t>Sres. Vocales:</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1642A">
        <w:rPr>
          <w:rFonts w:cstheme="minorHAnsi"/>
          <w:sz w:val="24"/>
          <w:szCs w:val="24"/>
        </w:rPr>
        <w:t>D. Sergio Gijón Moya</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1642A">
        <w:rPr>
          <w:rFonts w:cstheme="minorHAnsi"/>
          <w:sz w:val="24"/>
          <w:szCs w:val="24"/>
        </w:rPr>
        <w:t xml:space="preserve">D. </w:t>
      </w:r>
      <w:r w:rsidR="000E4CF3">
        <w:rPr>
          <w:rFonts w:cstheme="minorHAnsi"/>
          <w:sz w:val="24"/>
          <w:szCs w:val="24"/>
        </w:rPr>
        <w:t>Jacinto Arriaga Arcediano</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1642A">
        <w:rPr>
          <w:rFonts w:cstheme="minorHAnsi"/>
          <w:sz w:val="24"/>
          <w:szCs w:val="24"/>
        </w:rPr>
        <w:t>Dª. Estela Céspedes Palomares</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1642A">
        <w:rPr>
          <w:rFonts w:cstheme="minorHAnsi"/>
          <w:sz w:val="24"/>
          <w:szCs w:val="24"/>
        </w:rPr>
        <w:t>D. José Manuel Pérez Trujillo</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1642A">
        <w:rPr>
          <w:rFonts w:cstheme="minorHAnsi"/>
          <w:sz w:val="24"/>
          <w:szCs w:val="24"/>
        </w:rPr>
        <w:t xml:space="preserve">D. José Domínguez </w:t>
      </w:r>
      <w:proofErr w:type="spellStart"/>
      <w:r w:rsidRPr="0061642A">
        <w:rPr>
          <w:rFonts w:cstheme="minorHAnsi"/>
          <w:sz w:val="24"/>
          <w:szCs w:val="24"/>
        </w:rPr>
        <w:t>Piris</w:t>
      </w:r>
      <w:proofErr w:type="spellEnd"/>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1642A">
        <w:rPr>
          <w:rFonts w:cstheme="minorHAnsi"/>
          <w:sz w:val="24"/>
          <w:szCs w:val="24"/>
        </w:rPr>
        <w:t>Dª. Ana María Martín Trapero</w:t>
      </w:r>
    </w:p>
    <w:p w:rsidR="0061642A" w:rsidRPr="0061642A" w:rsidRDefault="0061642A" w:rsidP="0061642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proofErr w:type="spellStart"/>
      <w:r w:rsidRPr="0061642A">
        <w:rPr>
          <w:rFonts w:cstheme="minorHAnsi"/>
          <w:b/>
          <w:sz w:val="24"/>
          <w:szCs w:val="24"/>
        </w:rPr>
        <w:t>Sra.Secretaria</w:t>
      </w:r>
      <w:proofErr w:type="spellEnd"/>
      <w:r w:rsidRPr="0061642A">
        <w:rPr>
          <w:rFonts w:cstheme="minorHAnsi"/>
          <w:b/>
          <w:sz w:val="24"/>
          <w:szCs w:val="24"/>
        </w:rPr>
        <w:t>:</w:t>
      </w:r>
      <w:r w:rsidRPr="0061642A">
        <w:rPr>
          <w:rFonts w:cstheme="minorHAnsi"/>
          <w:b/>
          <w:sz w:val="24"/>
          <w:szCs w:val="24"/>
        </w:rPr>
        <w:br/>
      </w:r>
      <w:r w:rsidRPr="0061642A">
        <w:rPr>
          <w:rFonts w:cstheme="minorHAnsi"/>
          <w:sz w:val="24"/>
          <w:szCs w:val="24"/>
        </w:rPr>
        <w:t>Dª. Gema Cabezas Mira</w:t>
      </w:r>
    </w:p>
    <w:p w:rsidR="0061642A" w:rsidRPr="0061642A" w:rsidRDefault="0061642A" w:rsidP="0061642A">
      <w:pPr>
        <w:spacing w:after="200" w:line="276" w:lineRule="auto"/>
        <w:jc w:val="both"/>
        <w:rPr>
          <w:rFonts w:cstheme="minorHAnsi"/>
          <w:sz w:val="24"/>
          <w:szCs w:val="24"/>
        </w:rPr>
      </w:pPr>
    </w:p>
    <w:p w:rsidR="0061642A" w:rsidRPr="0061642A" w:rsidRDefault="0061642A" w:rsidP="0061642A">
      <w:pPr>
        <w:spacing w:after="200" w:line="276" w:lineRule="auto"/>
        <w:jc w:val="both"/>
        <w:rPr>
          <w:rFonts w:cstheme="minorHAnsi"/>
          <w:sz w:val="24"/>
          <w:szCs w:val="24"/>
        </w:rPr>
        <w:sectPr w:rsidR="0061642A" w:rsidRPr="0061642A" w:rsidSect="00A465F6">
          <w:type w:val="continuous"/>
          <w:pgSz w:w="11906" w:h="16838"/>
          <w:pgMar w:top="1417" w:right="1701" w:bottom="1417" w:left="1701" w:header="708" w:footer="708" w:gutter="0"/>
          <w:cols w:num="2" w:space="708"/>
          <w:docGrid w:linePitch="360"/>
        </w:sectPr>
      </w:pPr>
      <w:r w:rsidRPr="0061642A">
        <w:rPr>
          <w:rFonts w:cstheme="minorHAnsi"/>
          <w:sz w:val="24"/>
          <w:szCs w:val="24"/>
        </w:rPr>
        <w:lastRenderedPageBreak/>
        <w:t xml:space="preserve">En </w:t>
      </w:r>
      <w:proofErr w:type="spellStart"/>
      <w:r w:rsidRPr="0061642A">
        <w:rPr>
          <w:rFonts w:cstheme="minorHAnsi"/>
          <w:sz w:val="24"/>
          <w:szCs w:val="24"/>
        </w:rPr>
        <w:t>Argamasilla</w:t>
      </w:r>
      <w:proofErr w:type="spellEnd"/>
      <w:r w:rsidRPr="0061642A">
        <w:rPr>
          <w:rFonts w:cstheme="minorHAnsi"/>
          <w:sz w:val="24"/>
          <w:szCs w:val="24"/>
        </w:rPr>
        <w:t xml:space="preserve"> de Calatrava (Ciudad Real), siendo las </w:t>
      </w:r>
      <w:r w:rsidR="000E4CF3">
        <w:rPr>
          <w:rFonts w:cstheme="minorHAnsi"/>
          <w:sz w:val="24"/>
          <w:szCs w:val="24"/>
        </w:rPr>
        <w:t>diecisiete</w:t>
      </w:r>
      <w:r w:rsidRPr="0061642A">
        <w:rPr>
          <w:rFonts w:cstheme="minorHAnsi"/>
          <w:sz w:val="24"/>
          <w:szCs w:val="24"/>
        </w:rPr>
        <w:t xml:space="preserve"> horas </w:t>
      </w:r>
      <w:r w:rsidR="000E4CF3">
        <w:rPr>
          <w:rFonts w:cstheme="minorHAnsi"/>
          <w:sz w:val="24"/>
          <w:szCs w:val="24"/>
        </w:rPr>
        <w:t xml:space="preserve">y cuarenta minutos </w:t>
      </w:r>
      <w:r w:rsidRPr="0061642A">
        <w:rPr>
          <w:rFonts w:cstheme="minorHAnsi"/>
          <w:sz w:val="24"/>
          <w:szCs w:val="24"/>
        </w:rPr>
        <w:t>del día d</w:t>
      </w:r>
      <w:r w:rsidR="000E4CF3">
        <w:rPr>
          <w:rFonts w:cstheme="minorHAnsi"/>
          <w:sz w:val="24"/>
          <w:szCs w:val="24"/>
        </w:rPr>
        <w:t xml:space="preserve">iecisiete </w:t>
      </w:r>
      <w:r w:rsidRPr="0061642A">
        <w:rPr>
          <w:rFonts w:cstheme="minorHAnsi"/>
          <w:sz w:val="24"/>
          <w:szCs w:val="24"/>
        </w:rPr>
        <w:t xml:space="preserve">de </w:t>
      </w:r>
      <w:r w:rsidR="000E4CF3">
        <w:rPr>
          <w:rFonts w:cstheme="minorHAnsi"/>
          <w:sz w:val="24"/>
          <w:szCs w:val="24"/>
        </w:rPr>
        <w:t>enero de dos mil veintitrés</w:t>
      </w:r>
      <w:r w:rsidRPr="0061642A">
        <w:rPr>
          <w:rFonts w:cstheme="minorHAnsi"/>
          <w:sz w:val="24"/>
          <w:szCs w:val="24"/>
        </w:rPr>
        <w:t xml:space="preserve"> en la Sala de Reuniones, se reúne en primera convocatoria Comisión Informativa Permanente de Asuntos Generales, previa convocatoria efectuada en forma, con la concurrencia de los Sres. Concejales reseñados al margen, asistidos de la Sra. Secretar</w:t>
      </w:r>
      <w:r w:rsidR="000E4CF3">
        <w:rPr>
          <w:rFonts w:cstheme="minorHAnsi"/>
          <w:sz w:val="24"/>
          <w:szCs w:val="24"/>
        </w:rPr>
        <w:t>ia de la Corporación, que da fe.</w:t>
      </w:r>
    </w:p>
    <w:p w:rsidR="0061642A" w:rsidRPr="0061642A" w:rsidRDefault="0061642A" w:rsidP="0061642A">
      <w:pPr>
        <w:spacing w:after="200" w:line="276" w:lineRule="auto"/>
        <w:ind w:right="-285"/>
        <w:jc w:val="both"/>
        <w:rPr>
          <w:rFonts w:cstheme="minorHAnsi"/>
          <w:sz w:val="24"/>
          <w:szCs w:val="24"/>
        </w:rPr>
        <w:sectPr w:rsidR="0061642A" w:rsidRPr="0061642A" w:rsidSect="00E54CE9">
          <w:type w:val="continuous"/>
          <w:pgSz w:w="11906" w:h="16838"/>
          <w:pgMar w:top="1417" w:right="1701" w:bottom="1417" w:left="1701" w:header="708" w:footer="708" w:gutter="0"/>
          <w:cols w:num="2" w:space="708"/>
          <w:docGrid w:linePitch="360"/>
        </w:sectPr>
      </w:pPr>
    </w:p>
    <w:p w:rsidR="0061642A" w:rsidRPr="0061642A" w:rsidRDefault="0061642A" w:rsidP="000E4CF3">
      <w:pPr>
        <w:spacing w:after="200" w:line="276" w:lineRule="auto"/>
        <w:ind w:right="-285"/>
        <w:jc w:val="both"/>
        <w:rPr>
          <w:rFonts w:cstheme="minorHAnsi"/>
          <w:sz w:val="24"/>
          <w:szCs w:val="24"/>
        </w:rPr>
      </w:pPr>
      <w:r w:rsidRPr="0061642A">
        <w:rPr>
          <w:rFonts w:cstheme="minorHAnsi"/>
          <w:sz w:val="24"/>
          <w:szCs w:val="24"/>
        </w:rPr>
        <w:lastRenderedPageBreak/>
        <w:t>Se abre la sesión por la Presidencia, una vez comprobada la existencia de quórum necesario para que pueda ser iniciada, se procede a conocer de los asuntos incluidos en el orden del día:</w:t>
      </w:r>
    </w:p>
    <w:p w:rsidR="0061642A" w:rsidRPr="0061642A" w:rsidRDefault="0061642A" w:rsidP="0061642A">
      <w:pPr>
        <w:spacing w:after="200" w:line="276" w:lineRule="auto"/>
        <w:ind w:right="-285" w:firstLine="708"/>
        <w:jc w:val="both"/>
        <w:rPr>
          <w:rFonts w:cstheme="minorHAnsi"/>
          <w:b/>
          <w:sz w:val="24"/>
          <w:szCs w:val="24"/>
        </w:rPr>
      </w:pPr>
      <w:proofErr w:type="gramStart"/>
      <w:r w:rsidRPr="0061642A">
        <w:rPr>
          <w:rFonts w:cstheme="minorHAnsi"/>
          <w:b/>
          <w:sz w:val="24"/>
          <w:szCs w:val="24"/>
        </w:rPr>
        <w:t>PRIMERO.-</w:t>
      </w:r>
      <w:proofErr w:type="gramEnd"/>
      <w:r w:rsidRPr="0061642A">
        <w:rPr>
          <w:rFonts w:cstheme="minorHAnsi"/>
          <w:b/>
          <w:sz w:val="24"/>
          <w:szCs w:val="24"/>
        </w:rPr>
        <w:t xml:space="preserve"> LECTURA Y APROBACIÓN SI PROCEDE DEL ACTA DE LA SESIÓN ANTERIOR</w:t>
      </w:r>
    </w:p>
    <w:p w:rsidR="0061642A" w:rsidRPr="0061642A" w:rsidRDefault="0061642A" w:rsidP="0061642A">
      <w:pPr>
        <w:widowControl w:val="0"/>
        <w:tabs>
          <w:tab w:val="left" w:pos="709"/>
        </w:tabs>
        <w:spacing w:after="0" w:line="276" w:lineRule="auto"/>
        <w:ind w:right="-285"/>
        <w:jc w:val="both"/>
        <w:rPr>
          <w:rFonts w:cstheme="minorHAnsi"/>
          <w:sz w:val="24"/>
          <w:szCs w:val="24"/>
        </w:rPr>
      </w:pPr>
      <w:r w:rsidRPr="0061642A">
        <w:rPr>
          <w:rFonts w:cstheme="minorHAnsi"/>
          <w:sz w:val="24"/>
          <w:szCs w:val="24"/>
        </w:rPr>
        <w:tab/>
        <w:t xml:space="preserve">Visto el borrador de la sesión celebrada por la </w:t>
      </w:r>
      <w:r w:rsidRPr="0061642A">
        <w:rPr>
          <w:rFonts w:cstheme="minorHAnsi"/>
          <w:b/>
          <w:sz w:val="24"/>
          <w:szCs w:val="24"/>
        </w:rPr>
        <w:t>Comisión Informativa Permanente de Asuntos Generales</w:t>
      </w:r>
      <w:r w:rsidRPr="0061642A">
        <w:rPr>
          <w:rFonts w:cstheme="minorHAnsi"/>
          <w:sz w:val="24"/>
          <w:szCs w:val="24"/>
        </w:rPr>
        <w:t xml:space="preserve"> de fecha </w:t>
      </w:r>
      <w:r w:rsidR="000E4CF3">
        <w:rPr>
          <w:rFonts w:cstheme="minorHAnsi"/>
          <w:b/>
          <w:sz w:val="24"/>
          <w:szCs w:val="24"/>
        </w:rPr>
        <w:t>22 de noviembre de 2.023</w:t>
      </w:r>
    </w:p>
    <w:p w:rsidR="0061642A" w:rsidRPr="0061642A" w:rsidRDefault="0061642A" w:rsidP="0061642A">
      <w:pPr>
        <w:widowControl w:val="0"/>
        <w:tabs>
          <w:tab w:val="left" w:pos="709"/>
        </w:tabs>
        <w:spacing w:after="0" w:line="276" w:lineRule="auto"/>
        <w:ind w:right="-285"/>
        <w:jc w:val="both"/>
        <w:rPr>
          <w:rFonts w:cstheme="minorHAnsi"/>
          <w:sz w:val="24"/>
          <w:szCs w:val="24"/>
        </w:rPr>
      </w:pPr>
      <w:r w:rsidRPr="0061642A">
        <w:rPr>
          <w:rFonts w:cstheme="minorHAnsi"/>
          <w:sz w:val="24"/>
          <w:szCs w:val="24"/>
        </w:rPr>
        <w:t xml:space="preserve"> </w:t>
      </w:r>
    </w:p>
    <w:p w:rsidR="0061642A" w:rsidRPr="0061642A" w:rsidRDefault="0061642A" w:rsidP="0061642A">
      <w:pPr>
        <w:widowControl w:val="0"/>
        <w:tabs>
          <w:tab w:val="left" w:pos="709"/>
        </w:tabs>
        <w:spacing w:after="0" w:line="276" w:lineRule="auto"/>
        <w:ind w:right="-285"/>
        <w:jc w:val="both"/>
        <w:rPr>
          <w:rFonts w:cstheme="minorHAnsi"/>
          <w:sz w:val="24"/>
          <w:szCs w:val="24"/>
        </w:rPr>
      </w:pPr>
      <w:r w:rsidRPr="0061642A">
        <w:rPr>
          <w:rFonts w:cstheme="minorHAnsi"/>
          <w:sz w:val="24"/>
          <w:szCs w:val="24"/>
        </w:rPr>
        <w:tab/>
        <w:t>No siendo necesaria su lectura en este acto por haberse remitido previamente copia del expresado borrador a los miembros de esta Comisión, la Presidencia pregunta si se desea formular alguna rectificación o modificación.</w:t>
      </w:r>
    </w:p>
    <w:p w:rsidR="0061642A" w:rsidRPr="0061642A" w:rsidRDefault="0061642A" w:rsidP="0061642A">
      <w:pPr>
        <w:widowControl w:val="0"/>
        <w:tabs>
          <w:tab w:val="left" w:pos="709"/>
        </w:tabs>
        <w:spacing w:after="0" w:line="276" w:lineRule="auto"/>
        <w:ind w:right="-285"/>
        <w:jc w:val="both"/>
        <w:rPr>
          <w:rFonts w:cstheme="minorHAnsi"/>
          <w:sz w:val="24"/>
          <w:szCs w:val="24"/>
        </w:rPr>
      </w:pPr>
      <w:r w:rsidRPr="0061642A">
        <w:rPr>
          <w:rFonts w:cstheme="minorHAnsi"/>
          <w:sz w:val="24"/>
          <w:szCs w:val="24"/>
        </w:rPr>
        <w:tab/>
      </w:r>
    </w:p>
    <w:p w:rsidR="0061642A" w:rsidRDefault="0061642A" w:rsidP="0061642A">
      <w:pPr>
        <w:widowControl w:val="0"/>
        <w:tabs>
          <w:tab w:val="left" w:pos="709"/>
        </w:tabs>
        <w:spacing w:after="0" w:line="276" w:lineRule="auto"/>
        <w:ind w:right="-285"/>
        <w:jc w:val="both"/>
        <w:rPr>
          <w:rFonts w:cstheme="minorHAnsi"/>
          <w:b/>
          <w:sz w:val="24"/>
          <w:szCs w:val="24"/>
        </w:rPr>
      </w:pPr>
      <w:r w:rsidRPr="0061642A">
        <w:rPr>
          <w:rFonts w:cstheme="minorHAnsi"/>
          <w:sz w:val="24"/>
          <w:szCs w:val="24"/>
        </w:rPr>
        <w:tab/>
        <w:t xml:space="preserve">No formulándose ninguna observación o sugerencia más, la Comisión Informativa Permanente de Asuntos Generales, en votación ordinaria y por </w:t>
      </w:r>
      <w:proofErr w:type="spellStart"/>
      <w:r w:rsidR="000E4CF3">
        <w:rPr>
          <w:rFonts w:cstheme="minorHAnsi"/>
          <w:sz w:val="24"/>
          <w:szCs w:val="24"/>
        </w:rPr>
        <w:t>mayorí</w:t>
      </w:r>
      <w:proofErr w:type="spellEnd"/>
      <w:r w:rsidR="000E4CF3">
        <w:rPr>
          <w:rFonts w:cstheme="minorHAnsi"/>
          <w:sz w:val="24"/>
          <w:szCs w:val="24"/>
        </w:rPr>
        <w:t xml:space="preserve"> </w:t>
      </w:r>
      <w:proofErr w:type="spellStart"/>
      <w:r w:rsidR="000E4CF3">
        <w:rPr>
          <w:rFonts w:cstheme="minorHAnsi"/>
          <w:sz w:val="24"/>
          <w:szCs w:val="24"/>
        </w:rPr>
        <w:t>aabosluta</w:t>
      </w:r>
      <w:proofErr w:type="spellEnd"/>
      <w:r w:rsidR="000E4CF3">
        <w:rPr>
          <w:rFonts w:cstheme="minorHAnsi"/>
          <w:sz w:val="24"/>
          <w:szCs w:val="24"/>
        </w:rPr>
        <w:t xml:space="preserve"> del número legal de miembros de la Corporación, con la abstención del Sr. Concejal Pérez Trujillo porque no asistió a la misma, </w:t>
      </w:r>
      <w:r w:rsidRPr="0061642A">
        <w:rPr>
          <w:rFonts w:cstheme="minorHAnsi"/>
          <w:sz w:val="24"/>
          <w:szCs w:val="24"/>
        </w:rPr>
        <w:t xml:space="preserve">acuerda aprobar el acta de la sesión ordinaria celebrada el día </w:t>
      </w:r>
      <w:r w:rsidR="000E4CF3">
        <w:rPr>
          <w:rFonts w:cstheme="minorHAnsi"/>
          <w:b/>
          <w:sz w:val="24"/>
          <w:szCs w:val="24"/>
        </w:rPr>
        <w:t>22 de noviembre de 2.023.</w:t>
      </w:r>
    </w:p>
    <w:p w:rsidR="000E4CF3" w:rsidRDefault="000E4CF3" w:rsidP="0061642A">
      <w:pPr>
        <w:widowControl w:val="0"/>
        <w:tabs>
          <w:tab w:val="left" w:pos="709"/>
        </w:tabs>
        <w:spacing w:after="0" w:line="276" w:lineRule="auto"/>
        <w:ind w:right="-285"/>
        <w:jc w:val="both"/>
        <w:rPr>
          <w:rFonts w:cstheme="minorHAnsi"/>
          <w:b/>
          <w:sz w:val="24"/>
          <w:szCs w:val="24"/>
        </w:rPr>
      </w:pPr>
    </w:p>
    <w:p w:rsidR="000E4CF3" w:rsidRPr="0061642A" w:rsidRDefault="000E4CF3" w:rsidP="0061642A">
      <w:pPr>
        <w:widowControl w:val="0"/>
        <w:tabs>
          <w:tab w:val="left" w:pos="709"/>
        </w:tabs>
        <w:spacing w:after="0" w:line="276" w:lineRule="auto"/>
        <w:ind w:right="-285"/>
        <w:jc w:val="both"/>
        <w:rPr>
          <w:rFonts w:cstheme="minorHAnsi"/>
          <w:b/>
          <w:sz w:val="24"/>
          <w:szCs w:val="24"/>
        </w:rPr>
      </w:pPr>
    </w:p>
    <w:p w:rsidR="0061642A" w:rsidRPr="0061642A" w:rsidRDefault="0061642A" w:rsidP="000E4CF3">
      <w:pPr>
        <w:widowControl w:val="0"/>
        <w:suppressAutoHyphens/>
        <w:spacing w:after="0" w:line="276" w:lineRule="auto"/>
        <w:ind w:right="-285"/>
        <w:jc w:val="both"/>
        <w:rPr>
          <w:rFonts w:eastAsia="Times New Roman" w:cstheme="minorHAnsi"/>
          <w:b/>
          <w:sz w:val="24"/>
          <w:szCs w:val="24"/>
          <w:lang w:eastAsia="ar-SA"/>
        </w:rPr>
      </w:pPr>
    </w:p>
    <w:p w:rsidR="0061642A" w:rsidRPr="0061642A" w:rsidRDefault="000E4CF3" w:rsidP="0061642A">
      <w:pPr>
        <w:widowControl w:val="0"/>
        <w:suppressAutoHyphens/>
        <w:spacing w:after="0" w:line="276" w:lineRule="auto"/>
        <w:ind w:right="-285" w:firstLine="708"/>
        <w:jc w:val="both"/>
        <w:rPr>
          <w:rFonts w:eastAsia="Times New Roman" w:cstheme="minorHAnsi"/>
          <w:b/>
          <w:sz w:val="24"/>
          <w:szCs w:val="24"/>
          <w:lang w:eastAsia="ar-SA"/>
        </w:rPr>
      </w:pPr>
      <w:proofErr w:type="gramStart"/>
      <w:r>
        <w:rPr>
          <w:rFonts w:eastAsia="Times New Roman" w:cstheme="minorHAnsi"/>
          <w:b/>
          <w:sz w:val="24"/>
          <w:szCs w:val="24"/>
          <w:lang w:eastAsia="ar-SA"/>
        </w:rPr>
        <w:t>SGUNDO</w:t>
      </w:r>
      <w:r w:rsidR="0061642A" w:rsidRPr="0061642A">
        <w:rPr>
          <w:rFonts w:eastAsia="Times New Roman" w:cstheme="minorHAnsi"/>
          <w:b/>
          <w:sz w:val="24"/>
          <w:szCs w:val="24"/>
          <w:lang w:eastAsia="ar-SA"/>
        </w:rPr>
        <w:t>.-</w:t>
      </w:r>
      <w:proofErr w:type="gramEnd"/>
      <w:r w:rsidR="0061642A" w:rsidRPr="0061642A">
        <w:rPr>
          <w:rFonts w:eastAsia="Times New Roman" w:cstheme="minorHAnsi"/>
          <w:b/>
          <w:sz w:val="24"/>
          <w:szCs w:val="24"/>
          <w:lang w:eastAsia="ar-SA"/>
        </w:rPr>
        <w:t xml:space="preserve"> RUEGOS Y PREGUNTAS.</w:t>
      </w:r>
    </w:p>
    <w:p w:rsidR="0061642A" w:rsidRPr="0061642A" w:rsidRDefault="0061642A" w:rsidP="0061642A">
      <w:pPr>
        <w:widowControl w:val="0"/>
        <w:suppressAutoHyphens/>
        <w:spacing w:after="0" w:line="276" w:lineRule="auto"/>
        <w:ind w:right="-285" w:firstLine="708"/>
        <w:jc w:val="both"/>
        <w:rPr>
          <w:rFonts w:eastAsia="Times New Roman" w:cstheme="minorHAnsi"/>
          <w:b/>
          <w:sz w:val="24"/>
          <w:szCs w:val="24"/>
          <w:lang w:eastAsia="ar-SA"/>
        </w:rPr>
      </w:pPr>
    </w:p>
    <w:p w:rsidR="0061642A" w:rsidRPr="0061642A" w:rsidRDefault="0061642A" w:rsidP="0061642A">
      <w:pPr>
        <w:widowControl w:val="0"/>
        <w:suppressAutoHyphens/>
        <w:spacing w:after="0" w:line="276" w:lineRule="auto"/>
        <w:ind w:right="-285" w:firstLine="708"/>
        <w:jc w:val="both"/>
        <w:rPr>
          <w:rFonts w:eastAsia="Times New Roman" w:cstheme="minorHAnsi"/>
          <w:sz w:val="24"/>
          <w:szCs w:val="24"/>
          <w:lang w:eastAsia="ar-SA"/>
        </w:rPr>
      </w:pPr>
      <w:r w:rsidRPr="0061642A">
        <w:rPr>
          <w:rFonts w:eastAsia="Times New Roman" w:cstheme="minorHAnsi"/>
          <w:sz w:val="24"/>
          <w:szCs w:val="24"/>
          <w:lang w:eastAsia="ar-SA"/>
        </w:rPr>
        <w:t xml:space="preserve">Por el Sr. Presidente se pregunta a los </w:t>
      </w:r>
      <w:proofErr w:type="spellStart"/>
      <w:r w:rsidRPr="0061642A">
        <w:rPr>
          <w:rFonts w:eastAsia="Times New Roman" w:cstheme="minorHAnsi"/>
          <w:sz w:val="24"/>
          <w:szCs w:val="24"/>
          <w:lang w:eastAsia="ar-SA"/>
        </w:rPr>
        <w:t>sres.</w:t>
      </w:r>
      <w:proofErr w:type="spellEnd"/>
      <w:r w:rsidRPr="0061642A">
        <w:rPr>
          <w:rFonts w:eastAsia="Times New Roman" w:cstheme="minorHAnsi"/>
          <w:sz w:val="24"/>
          <w:szCs w:val="24"/>
          <w:lang w:eastAsia="ar-SA"/>
        </w:rPr>
        <w:t xml:space="preserve"> Concejales presentes si algún desea formular alguna pregunta y/o ruego.</w:t>
      </w:r>
    </w:p>
    <w:p w:rsidR="0061642A" w:rsidRPr="0061642A" w:rsidRDefault="0061642A" w:rsidP="0061642A">
      <w:pPr>
        <w:widowControl w:val="0"/>
        <w:suppressAutoHyphens/>
        <w:spacing w:after="0" w:line="276" w:lineRule="auto"/>
        <w:ind w:right="-285" w:firstLine="708"/>
        <w:jc w:val="both"/>
        <w:rPr>
          <w:rFonts w:eastAsia="Times New Roman" w:cstheme="minorHAnsi"/>
          <w:sz w:val="24"/>
          <w:szCs w:val="24"/>
          <w:lang w:eastAsia="ar-SA"/>
        </w:rPr>
      </w:pPr>
    </w:p>
    <w:p w:rsidR="0061642A" w:rsidRPr="0061642A" w:rsidRDefault="0061642A" w:rsidP="0061642A">
      <w:pPr>
        <w:widowControl w:val="0"/>
        <w:suppressAutoHyphens/>
        <w:spacing w:after="0" w:line="276" w:lineRule="auto"/>
        <w:ind w:right="-285" w:firstLine="708"/>
        <w:jc w:val="both"/>
        <w:rPr>
          <w:rFonts w:eastAsia="Times New Roman" w:cstheme="minorHAnsi"/>
          <w:sz w:val="24"/>
          <w:szCs w:val="24"/>
          <w:lang w:eastAsia="ar-SA"/>
        </w:rPr>
      </w:pPr>
      <w:r w:rsidRPr="0061642A">
        <w:rPr>
          <w:rFonts w:eastAsia="Times New Roman" w:cstheme="minorHAnsi"/>
          <w:sz w:val="24"/>
          <w:szCs w:val="24"/>
          <w:lang w:eastAsia="ar-SA"/>
        </w:rPr>
        <w:t xml:space="preserve">Toma la palabra el </w:t>
      </w:r>
      <w:r w:rsidRPr="000E4CF3">
        <w:rPr>
          <w:rFonts w:eastAsia="Times New Roman" w:cstheme="minorHAnsi"/>
          <w:b/>
          <w:sz w:val="24"/>
          <w:szCs w:val="24"/>
          <w:lang w:eastAsia="ar-SA"/>
        </w:rPr>
        <w:t>Sr.</w:t>
      </w:r>
      <w:r w:rsidR="000E4CF3" w:rsidRPr="000E4CF3">
        <w:rPr>
          <w:rFonts w:eastAsia="Times New Roman" w:cstheme="minorHAnsi"/>
          <w:b/>
          <w:sz w:val="24"/>
          <w:szCs w:val="24"/>
          <w:lang w:eastAsia="ar-SA"/>
        </w:rPr>
        <w:t xml:space="preserve"> Pérez Trujillo</w:t>
      </w:r>
      <w:r w:rsidR="000E4CF3">
        <w:rPr>
          <w:rFonts w:eastAsia="Times New Roman" w:cstheme="minorHAnsi"/>
          <w:sz w:val="24"/>
          <w:szCs w:val="24"/>
          <w:lang w:eastAsia="ar-SA"/>
        </w:rPr>
        <w:t xml:space="preserve"> que formula la siguiente pregunta</w:t>
      </w:r>
      <w:r w:rsidRPr="0061642A">
        <w:rPr>
          <w:rFonts w:eastAsia="Times New Roman" w:cstheme="minorHAnsi"/>
          <w:sz w:val="24"/>
          <w:szCs w:val="24"/>
          <w:lang w:eastAsia="ar-SA"/>
        </w:rPr>
        <w:t>:</w:t>
      </w:r>
    </w:p>
    <w:p w:rsidR="0061642A" w:rsidRPr="0061642A" w:rsidRDefault="0061642A" w:rsidP="0061642A">
      <w:pPr>
        <w:widowControl w:val="0"/>
        <w:suppressAutoHyphens/>
        <w:spacing w:after="0" w:line="276" w:lineRule="auto"/>
        <w:ind w:right="-285" w:firstLine="708"/>
        <w:jc w:val="both"/>
        <w:rPr>
          <w:rFonts w:eastAsia="Times New Roman" w:cstheme="minorHAnsi"/>
          <w:sz w:val="24"/>
          <w:szCs w:val="24"/>
          <w:lang w:eastAsia="ar-SA"/>
        </w:rPr>
      </w:pPr>
    </w:p>
    <w:p w:rsidR="000E4CF3" w:rsidRDefault="000E4CF3" w:rsidP="000E4CF3">
      <w:pPr>
        <w:widowControl w:val="0"/>
        <w:suppressAutoHyphens/>
        <w:spacing w:after="0" w:line="276" w:lineRule="auto"/>
        <w:ind w:right="-285" w:firstLine="708"/>
        <w:jc w:val="both"/>
        <w:rPr>
          <w:rFonts w:eastAsia="Times New Roman" w:cstheme="minorHAnsi"/>
          <w:sz w:val="24"/>
          <w:szCs w:val="24"/>
          <w:lang w:eastAsia="ar-SA"/>
        </w:rPr>
      </w:pPr>
      <w:r>
        <w:rPr>
          <w:rFonts w:eastAsia="Times New Roman" w:cstheme="minorHAnsi"/>
          <w:sz w:val="24"/>
          <w:szCs w:val="24"/>
          <w:lang w:eastAsia="ar-SA"/>
        </w:rPr>
        <w:t>En la Comisión Informativa celebrada el día 28 de octubre de 2.022 el Sr. Concejal Sergio Gijón Moya comentó que se iba a proponer para que a D. Alejandro y D. José Luis se les hiciera alguna distinción y /o honores en base al Reglamento Municipal ¿Se va a hacer algo al respecto?</w:t>
      </w:r>
    </w:p>
    <w:p w:rsidR="000E4CF3" w:rsidRDefault="000E4CF3" w:rsidP="000E4CF3">
      <w:pPr>
        <w:widowControl w:val="0"/>
        <w:suppressAutoHyphens/>
        <w:spacing w:after="0" w:line="276" w:lineRule="auto"/>
        <w:ind w:right="-285" w:firstLine="708"/>
        <w:jc w:val="both"/>
        <w:rPr>
          <w:rFonts w:eastAsia="Times New Roman" w:cstheme="minorHAnsi"/>
          <w:sz w:val="24"/>
          <w:szCs w:val="24"/>
          <w:lang w:eastAsia="ar-SA"/>
        </w:rPr>
      </w:pPr>
    </w:p>
    <w:p w:rsidR="000E4CF3" w:rsidRDefault="000E4CF3" w:rsidP="000E4CF3">
      <w:pPr>
        <w:widowControl w:val="0"/>
        <w:suppressAutoHyphens/>
        <w:spacing w:after="0" w:line="276" w:lineRule="auto"/>
        <w:ind w:right="-285" w:firstLine="708"/>
        <w:jc w:val="both"/>
        <w:rPr>
          <w:rFonts w:eastAsia="Times New Roman" w:cstheme="minorHAnsi"/>
          <w:sz w:val="24"/>
          <w:szCs w:val="24"/>
          <w:lang w:eastAsia="ar-SA"/>
        </w:rPr>
      </w:pPr>
      <w:r>
        <w:rPr>
          <w:rFonts w:eastAsia="Times New Roman" w:cstheme="minorHAnsi"/>
          <w:sz w:val="24"/>
          <w:szCs w:val="24"/>
          <w:lang w:eastAsia="ar-SA"/>
        </w:rPr>
        <w:t xml:space="preserve">El Sr. Presidente cede la palabra al </w:t>
      </w:r>
      <w:r w:rsidRPr="000E4CF3">
        <w:rPr>
          <w:rFonts w:eastAsia="Times New Roman" w:cstheme="minorHAnsi"/>
          <w:b/>
          <w:sz w:val="24"/>
          <w:szCs w:val="24"/>
          <w:lang w:eastAsia="ar-SA"/>
        </w:rPr>
        <w:t xml:space="preserve">Sr. Gijón Moya </w:t>
      </w:r>
      <w:r>
        <w:rPr>
          <w:rFonts w:eastAsia="Times New Roman" w:cstheme="minorHAnsi"/>
          <w:sz w:val="24"/>
          <w:szCs w:val="24"/>
          <w:lang w:eastAsia="ar-SA"/>
        </w:rPr>
        <w:t>que le responde que ahora mismo se está tramitando con la viuda de Alejandro el tema de la indemnización por fallecimiento, cuando se acabe con este tema se propondrá algo.</w:t>
      </w:r>
    </w:p>
    <w:p w:rsidR="000E4CF3" w:rsidRDefault="000E4CF3" w:rsidP="000E4CF3">
      <w:pPr>
        <w:widowControl w:val="0"/>
        <w:suppressAutoHyphens/>
        <w:spacing w:after="0" w:line="276" w:lineRule="auto"/>
        <w:ind w:right="-285" w:firstLine="708"/>
        <w:jc w:val="both"/>
        <w:rPr>
          <w:rFonts w:eastAsia="Times New Roman" w:cstheme="minorHAnsi"/>
          <w:sz w:val="24"/>
          <w:szCs w:val="24"/>
          <w:lang w:eastAsia="ar-SA"/>
        </w:rPr>
      </w:pPr>
    </w:p>
    <w:p w:rsidR="000E4CF3" w:rsidRDefault="000E4CF3" w:rsidP="000E4CF3">
      <w:pPr>
        <w:widowControl w:val="0"/>
        <w:suppressAutoHyphens/>
        <w:spacing w:after="0" w:line="276" w:lineRule="auto"/>
        <w:ind w:right="-285" w:firstLine="708"/>
        <w:jc w:val="both"/>
        <w:rPr>
          <w:rFonts w:eastAsia="Times New Roman" w:cstheme="minorHAnsi"/>
          <w:sz w:val="24"/>
          <w:szCs w:val="24"/>
          <w:lang w:eastAsia="ar-SA"/>
        </w:rPr>
      </w:pPr>
      <w:r>
        <w:rPr>
          <w:rFonts w:eastAsia="Times New Roman" w:cstheme="minorHAnsi"/>
          <w:sz w:val="24"/>
          <w:szCs w:val="24"/>
          <w:lang w:eastAsia="ar-SA"/>
        </w:rPr>
        <w:t xml:space="preserve">A </w:t>
      </w:r>
      <w:proofErr w:type="gramStart"/>
      <w:r>
        <w:rPr>
          <w:rFonts w:eastAsia="Times New Roman" w:cstheme="minorHAnsi"/>
          <w:sz w:val="24"/>
          <w:szCs w:val="24"/>
          <w:lang w:eastAsia="ar-SA"/>
        </w:rPr>
        <w:t>continuación</w:t>
      </w:r>
      <w:proofErr w:type="gramEnd"/>
      <w:r>
        <w:rPr>
          <w:rFonts w:eastAsia="Times New Roman" w:cstheme="minorHAnsi"/>
          <w:sz w:val="24"/>
          <w:szCs w:val="24"/>
          <w:lang w:eastAsia="ar-SA"/>
        </w:rPr>
        <w:t xml:space="preserve"> toma la pregunta la </w:t>
      </w:r>
      <w:r w:rsidRPr="000E4CF3">
        <w:rPr>
          <w:rFonts w:eastAsia="Times New Roman" w:cstheme="minorHAnsi"/>
          <w:b/>
          <w:sz w:val="24"/>
          <w:szCs w:val="24"/>
          <w:lang w:eastAsia="ar-SA"/>
        </w:rPr>
        <w:t>Sr</w:t>
      </w:r>
      <w:r>
        <w:rPr>
          <w:rFonts w:eastAsia="Times New Roman" w:cstheme="minorHAnsi"/>
          <w:b/>
          <w:sz w:val="24"/>
          <w:szCs w:val="24"/>
          <w:lang w:eastAsia="ar-SA"/>
        </w:rPr>
        <w:t>a</w:t>
      </w:r>
      <w:r w:rsidRPr="000E4CF3">
        <w:rPr>
          <w:rFonts w:eastAsia="Times New Roman" w:cstheme="minorHAnsi"/>
          <w:b/>
          <w:sz w:val="24"/>
          <w:szCs w:val="24"/>
          <w:lang w:eastAsia="ar-SA"/>
        </w:rPr>
        <w:t>. Martín Trapero</w:t>
      </w:r>
      <w:r>
        <w:rPr>
          <w:rFonts w:eastAsia="Times New Roman" w:cstheme="minorHAnsi"/>
          <w:sz w:val="24"/>
          <w:szCs w:val="24"/>
          <w:lang w:eastAsia="ar-SA"/>
        </w:rPr>
        <w:t xml:space="preserve"> que pregunta cuándo van a comenzar las obras.</w:t>
      </w:r>
    </w:p>
    <w:p w:rsidR="000E4CF3" w:rsidRDefault="000E4CF3" w:rsidP="000E4CF3">
      <w:pPr>
        <w:widowControl w:val="0"/>
        <w:suppressAutoHyphens/>
        <w:spacing w:after="0" w:line="276" w:lineRule="auto"/>
        <w:ind w:right="-285" w:firstLine="708"/>
        <w:jc w:val="both"/>
        <w:rPr>
          <w:rFonts w:eastAsia="Times New Roman" w:cstheme="minorHAnsi"/>
          <w:sz w:val="24"/>
          <w:szCs w:val="24"/>
          <w:lang w:eastAsia="ar-SA"/>
        </w:rPr>
      </w:pPr>
    </w:p>
    <w:p w:rsidR="000E4CF3" w:rsidRPr="0061642A" w:rsidRDefault="000E4CF3" w:rsidP="000E4CF3">
      <w:pPr>
        <w:widowControl w:val="0"/>
        <w:suppressAutoHyphens/>
        <w:spacing w:after="0" w:line="276" w:lineRule="auto"/>
        <w:ind w:right="-285" w:firstLine="708"/>
        <w:jc w:val="both"/>
        <w:rPr>
          <w:rFonts w:eastAsia="Times New Roman" w:cstheme="minorHAnsi"/>
          <w:sz w:val="24"/>
          <w:szCs w:val="24"/>
          <w:lang w:eastAsia="ar-SA"/>
        </w:rPr>
      </w:pPr>
      <w:r>
        <w:rPr>
          <w:rFonts w:eastAsia="Times New Roman" w:cstheme="minorHAnsi"/>
          <w:sz w:val="24"/>
          <w:szCs w:val="24"/>
          <w:lang w:eastAsia="ar-SA"/>
        </w:rPr>
        <w:t>El Sr. Presidente le indica que cuando termine la señalización de las mismas.</w:t>
      </w:r>
    </w:p>
    <w:p w:rsidR="0061642A" w:rsidRPr="0061642A" w:rsidRDefault="0061642A" w:rsidP="0061642A">
      <w:pPr>
        <w:widowControl w:val="0"/>
        <w:suppressAutoHyphens/>
        <w:spacing w:after="0" w:line="276" w:lineRule="auto"/>
        <w:ind w:right="-285" w:firstLine="708"/>
        <w:jc w:val="both"/>
        <w:rPr>
          <w:rFonts w:eastAsia="Times New Roman" w:cstheme="minorHAnsi"/>
          <w:sz w:val="24"/>
          <w:szCs w:val="24"/>
          <w:lang w:eastAsia="ar-SA"/>
        </w:rPr>
      </w:pPr>
    </w:p>
    <w:p w:rsidR="0061642A" w:rsidRPr="0061642A" w:rsidRDefault="0061642A" w:rsidP="0061642A">
      <w:pPr>
        <w:spacing w:after="200" w:line="276" w:lineRule="auto"/>
        <w:ind w:right="-285"/>
        <w:jc w:val="both"/>
        <w:rPr>
          <w:rFonts w:cstheme="minorHAnsi"/>
          <w:sz w:val="24"/>
          <w:szCs w:val="24"/>
        </w:rPr>
      </w:pPr>
      <w:r w:rsidRPr="0061642A">
        <w:rPr>
          <w:rFonts w:cstheme="minorHAnsi"/>
          <w:i/>
          <w:sz w:val="24"/>
          <w:szCs w:val="24"/>
        </w:rPr>
        <w:tab/>
      </w:r>
      <w:r w:rsidRPr="0061642A">
        <w:rPr>
          <w:rFonts w:cstheme="minorHAnsi"/>
          <w:sz w:val="24"/>
          <w:szCs w:val="24"/>
        </w:rPr>
        <w:t>No se formula ningún ruego ni ninguna pregunta más.</w:t>
      </w:r>
    </w:p>
    <w:p w:rsidR="0061642A" w:rsidRPr="0061642A" w:rsidRDefault="0061642A" w:rsidP="0061642A">
      <w:pPr>
        <w:spacing w:after="200" w:line="276" w:lineRule="auto"/>
        <w:ind w:right="-285" w:firstLine="708"/>
        <w:jc w:val="both"/>
        <w:rPr>
          <w:rFonts w:cstheme="minorHAnsi"/>
          <w:sz w:val="24"/>
          <w:szCs w:val="24"/>
        </w:rPr>
      </w:pPr>
      <w:proofErr w:type="gramStart"/>
      <w:r w:rsidRPr="0061642A">
        <w:rPr>
          <w:rFonts w:cstheme="minorHAnsi"/>
          <w:sz w:val="24"/>
          <w:szCs w:val="24"/>
        </w:rPr>
        <w:t>No  habiendo</w:t>
      </w:r>
      <w:proofErr w:type="gramEnd"/>
      <w:r w:rsidRPr="0061642A">
        <w:rPr>
          <w:rFonts w:cstheme="minorHAnsi"/>
          <w:sz w:val="24"/>
          <w:szCs w:val="24"/>
        </w:rPr>
        <w:t xml:space="preserve"> más asuntos que  tratar,  la Presidencia da por finalizada  la sesión a las  </w:t>
      </w:r>
      <w:r w:rsidR="000E4CF3">
        <w:rPr>
          <w:rFonts w:cstheme="minorHAnsi"/>
          <w:sz w:val="24"/>
          <w:szCs w:val="24"/>
        </w:rPr>
        <w:t xml:space="preserve">diecisiete horas y cincuenta </w:t>
      </w:r>
      <w:r w:rsidRPr="0061642A">
        <w:rPr>
          <w:rFonts w:cstheme="minorHAnsi"/>
          <w:sz w:val="24"/>
          <w:szCs w:val="24"/>
        </w:rPr>
        <w:t>minutos  de  su  comienzo,  extendiéndose la presente acta de todo lo tratado y acordado, por mí la secretaria que lo cert</w:t>
      </w:r>
      <w:bookmarkStart w:id="0" w:name="_GoBack"/>
      <w:bookmarkEnd w:id="0"/>
      <w:r w:rsidRPr="0061642A">
        <w:rPr>
          <w:rFonts w:cstheme="minorHAnsi"/>
          <w:sz w:val="24"/>
          <w:szCs w:val="24"/>
        </w:rPr>
        <w:t>ifico. Doy fe.</w:t>
      </w:r>
    </w:p>
    <w:p w:rsidR="0061642A" w:rsidRPr="0061642A" w:rsidRDefault="0061642A" w:rsidP="0061642A">
      <w:pPr>
        <w:spacing w:after="200" w:line="276" w:lineRule="auto"/>
        <w:ind w:right="-285" w:firstLine="708"/>
        <w:jc w:val="both"/>
        <w:rPr>
          <w:rFonts w:cstheme="minorHAnsi"/>
          <w:sz w:val="24"/>
          <w:szCs w:val="24"/>
        </w:rPr>
      </w:pPr>
    </w:p>
    <w:p w:rsidR="0061642A" w:rsidRPr="0061642A" w:rsidRDefault="0061642A" w:rsidP="0061642A">
      <w:pPr>
        <w:spacing w:after="200" w:line="276" w:lineRule="auto"/>
        <w:ind w:right="-285" w:firstLine="708"/>
        <w:jc w:val="both"/>
        <w:rPr>
          <w:rFonts w:cstheme="minorHAnsi"/>
          <w:sz w:val="24"/>
          <w:szCs w:val="24"/>
        </w:rPr>
      </w:pPr>
      <w:r w:rsidRPr="0061642A">
        <w:rPr>
          <w:rFonts w:cstheme="minorHAnsi"/>
          <w:sz w:val="24"/>
          <w:szCs w:val="24"/>
        </w:rPr>
        <w:t>EL PRESIDENTE,</w:t>
      </w:r>
      <w:r w:rsidRPr="0061642A">
        <w:rPr>
          <w:rFonts w:cstheme="minorHAnsi"/>
          <w:sz w:val="24"/>
          <w:szCs w:val="24"/>
        </w:rPr>
        <w:tab/>
      </w:r>
      <w:r w:rsidRPr="0061642A">
        <w:rPr>
          <w:rFonts w:cstheme="minorHAnsi"/>
          <w:sz w:val="24"/>
          <w:szCs w:val="24"/>
        </w:rPr>
        <w:tab/>
      </w:r>
      <w:r w:rsidRPr="0061642A">
        <w:rPr>
          <w:rFonts w:cstheme="minorHAnsi"/>
          <w:sz w:val="24"/>
          <w:szCs w:val="24"/>
        </w:rPr>
        <w:tab/>
      </w:r>
      <w:r w:rsidRPr="0061642A">
        <w:rPr>
          <w:rFonts w:cstheme="minorHAnsi"/>
          <w:sz w:val="24"/>
          <w:szCs w:val="24"/>
        </w:rPr>
        <w:tab/>
      </w:r>
      <w:r w:rsidRPr="0061642A">
        <w:rPr>
          <w:rFonts w:cstheme="minorHAnsi"/>
          <w:sz w:val="24"/>
          <w:szCs w:val="24"/>
        </w:rPr>
        <w:tab/>
        <w:t>LA SECRETARIA,</w:t>
      </w:r>
    </w:p>
    <w:p w:rsidR="0061642A" w:rsidRPr="0061642A" w:rsidRDefault="0061642A" w:rsidP="0061642A">
      <w:pPr>
        <w:spacing w:after="200" w:line="276" w:lineRule="auto"/>
        <w:ind w:right="-285" w:firstLine="708"/>
        <w:jc w:val="both"/>
        <w:rPr>
          <w:rFonts w:cstheme="minorHAnsi"/>
          <w:sz w:val="24"/>
          <w:szCs w:val="24"/>
        </w:rPr>
      </w:pPr>
    </w:p>
    <w:p w:rsidR="0061642A" w:rsidRPr="0061642A" w:rsidRDefault="0061642A" w:rsidP="0061642A">
      <w:pPr>
        <w:spacing w:after="200" w:line="276" w:lineRule="auto"/>
        <w:ind w:right="-285" w:firstLine="708"/>
        <w:jc w:val="both"/>
        <w:rPr>
          <w:rFonts w:cstheme="minorHAnsi"/>
          <w:sz w:val="24"/>
          <w:szCs w:val="24"/>
        </w:rPr>
      </w:pPr>
    </w:p>
    <w:p w:rsidR="0061642A" w:rsidRPr="0061642A" w:rsidRDefault="0061642A" w:rsidP="0061642A">
      <w:pPr>
        <w:spacing w:after="200" w:line="276" w:lineRule="auto"/>
        <w:ind w:right="-285" w:firstLine="708"/>
        <w:jc w:val="center"/>
        <w:rPr>
          <w:rFonts w:cstheme="minorHAnsi"/>
          <w:b/>
        </w:rPr>
      </w:pPr>
      <w:r w:rsidRPr="0061642A">
        <w:rPr>
          <w:rFonts w:cstheme="minorHAnsi"/>
          <w:b/>
        </w:rPr>
        <w:t>DOCUMENTO FIRMADO ELECTRÓNICAMENTE</w:t>
      </w:r>
    </w:p>
    <w:p w:rsidR="0061642A" w:rsidRPr="0061642A" w:rsidRDefault="0061642A" w:rsidP="0061642A">
      <w:pPr>
        <w:spacing w:after="200" w:line="276" w:lineRule="auto"/>
        <w:ind w:right="-285"/>
        <w:jc w:val="both"/>
        <w:rPr>
          <w:rFonts w:cstheme="minorHAnsi"/>
          <w:sz w:val="24"/>
          <w:szCs w:val="24"/>
        </w:rPr>
      </w:pPr>
    </w:p>
    <w:p w:rsidR="0061642A" w:rsidRPr="0061642A" w:rsidRDefault="0061642A" w:rsidP="0061642A">
      <w:pPr>
        <w:spacing w:after="200" w:line="276" w:lineRule="auto"/>
        <w:ind w:right="-285"/>
        <w:jc w:val="both"/>
        <w:rPr>
          <w:rFonts w:cstheme="minorHAnsi"/>
          <w:sz w:val="24"/>
          <w:szCs w:val="24"/>
        </w:rPr>
      </w:pPr>
    </w:p>
    <w:p w:rsidR="0061642A" w:rsidRPr="0061642A" w:rsidRDefault="0061642A" w:rsidP="0061642A">
      <w:pPr>
        <w:spacing w:after="200" w:line="276" w:lineRule="auto"/>
        <w:ind w:right="-285"/>
        <w:jc w:val="both"/>
        <w:rPr>
          <w:rFonts w:cstheme="minorHAnsi"/>
          <w:sz w:val="24"/>
          <w:szCs w:val="24"/>
        </w:rPr>
      </w:pPr>
    </w:p>
    <w:p w:rsidR="0061642A" w:rsidRPr="0061642A" w:rsidRDefault="0061642A" w:rsidP="0061642A">
      <w:pPr>
        <w:spacing w:after="200" w:line="276" w:lineRule="auto"/>
        <w:ind w:right="-285"/>
        <w:jc w:val="both"/>
        <w:rPr>
          <w:rFonts w:cstheme="minorHAnsi"/>
          <w:sz w:val="24"/>
          <w:szCs w:val="24"/>
        </w:rPr>
      </w:pPr>
    </w:p>
    <w:p w:rsidR="0061642A" w:rsidRPr="0061642A" w:rsidRDefault="0061642A" w:rsidP="0061642A">
      <w:pPr>
        <w:spacing w:after="200" w:line="276" w:lineRule="auto"/>
        <w:ind w:right="-285"/>
        <w:rPr>
          <w:rFonts w:cstheme="minorHAnsi"/>
          <w:sz w:val="24"/>
          <w:szCs w:val="24"/>
        </w:rPr>
      </w:pPr>
    </w:p>
    <w:p w:rsidR="0061642A" w:rsidRPr="0061642A" w:rsidRDefault="0061642A" w:rsidP="0061642A">
      <w:pPr>
        <w:spacing w:after="200" w:line="276" w:lineRule="auto"/>
        <w:ind w:right="-285"/>
        <w:rPr>
          <w:rFonts w:cstheme="minorHAnsi"/>
          <w:sz w:val="24"/>
          <w:szCs w:val="24"/>
        </w:rPr>
      </w:pPr>
    </w:p>
    <w:p w:rsidR="0061642A" w:rsidRPr="0061642A" w:rsidRDefault="0061642A" w:rsidP="0061642A">
      <w:pPr>
        <w:spacing w:after="200" w:line="276" w:lineRule="auto"/>
        <w:ind w:right="-285"/>
        <w:rPr>
          <w:rFonts w:cstheme="minorHAnsi"/>
          <w:sz w:val="24"/>
          <w:szCs w:val="24"/>
        </w:rPr>
      </w:pPr>
    </w:p>
    <w:p w:rsidR="0061642A" w:rsidRPr="0061642A" w:rsidRDefault="0061642A" w:rsidP="0061642A">
      <w:pPr>
        <w:spacing w:after="200" w:line="276" w:lineRule="auto"/>
        <w:ind w:right="-285"/>
        <w:rPr>
          <w:rFonts w:cstheme="minorHAnsi"/>
          <w:sz w:val="24"/>
          <w:szCs w:val="24"/>
        </w:rPr>
      </w:pPr>
    </w:p>
    <w:p w:rsidR="0061642A" w:rsidRPr="0061642A" w:rsidRDefault="0061642A" w:rsidP="0061642A">
      <w:pPr>
        <w:ind w:right="-285"/>
        <w:rPr>
          <w:rFonts w:cstheme="minorHAnsi"/>
          <w:sz w:val="24"/>
          <w:szCs w:val="24"/>
        </w:rPr>
      </w:pPr>
    </w:p>
    <w:p w:rsidR="00631640" w:rsidRDefault="00631640"/>
    <w:sectPr w:rsidR="00631640" w:rsidSect="00E54CE9">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0D" w:rsidRDefault="002E290D">
      <w:pPr>
        <w:spacing w:after="0" w:line="240" w:lineRule="auto"/>
      </w:pPr>
      <w:r>
        <w:separator/>
      </w:r>
    </w:p>
  </w:endnote>
  <w:endnote w:type="continuationSeparator" w:id="0">
    <w:p w:rsidR="002E290D" w:rsidRDefault="002E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0D" w:rsidRDefault="002E290D">
      <w:pPr>
        <w:spacing w:after="0" w:line="240" w:lineRule="auto"/>
      </w:pPr>
      <w:r>
        <w:separator/>
      </w:r>
    </w:p>
  </w:footnote>
  <w:footnote w:type="continuationSeparator" w:id="0">
    <w:p w:rsidR="002E290D" w:rsidRDefault="002E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61642A">
    <w:pPr>
      <w:pStyle w:val="Encabezado"/>
    </w:pPr>
    <w:r>
      <w:rPr>
        <w:noProof/>
        <w:lang w:eastAsia="es-ES"/>
      </w:rPr>
      <w:drawing>
        <wp:inline distT="0" distB="0" distL="0" distR="0" wp14:anchorId="5CB75F79" wp14:editId="01D67BE1">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61642A">
    <w:pPr>
      <w:pStyle w:val="Textoindependiente"/>
      <w:spacing w:line="14" w:lineRule="auto"/>
      <w:rPr>
        <w:sz w:val="20"/>
      </w:rPr>
    </w:pPr>
    <w:r>
      <w:rPr>
        <w:noProof/>
        <w:lang w:eastAsia="es-ES"/>
      </w:rPr>
      <w:drawing>
        <wp:inline distT="0" distB="0" distL="0" distR="0" wp14:anchorId="03F0F4AF" wp14:editId="4DE79026">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C562C"/>
    <w:multiLevelType w:val="hybridMultilevel"/>
    <w:tmpl w:val="0A7EBF4C"/>
    <w:lvl w:ilvl="0" w:tplc="00669C06">
      <w:start w:val="1"/>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71E8328D"/>
    <w:multiLevelType w:val="hybridMultilevel"/>
    <w:tmpl w:val="93327AFE"/>
    <w:lvl w:ilvl="0" w:tplc="9F089CB6">
      <w:start w:val="1"/>
      <w:numFmt w:val="decimal"/>
      <w:lvlText w:val="%1."/>
      <w:lvlJc w:val="left"/>
      <w:pPr>
        <w:ind w:left="820" w:hanging="360"/>
      </w:pPr>
      <w:rPr>
        <w:rFonts w:hint="default"/>
        <w:i/>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2" w15:restartNumberingAfterBreak="0">
    <w:nsid w:val="73F67E74"/>
    <w:multiLevelType w:val="hybridMultilevel"/>
    <w:tmpl w:val="05DAFCA4"/>
    <w:lvl w:ilvl="0" w:tplc="C24A0E82">
      <w:start w:val="1"/>
      <w:numFmt w:val="decimal"/>
      <w:lvlText w:val="%1."/>
      <w:lvlJc w:val="left"/>
      <w:pPr>
        <w:ind w:left="820" w:hanging="360"/>
      </w:pPr>
      <w:rPr>
        <w:rFonts w:hint="default"/>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80"/>
    <w:rsid w:val="000E4CF3"/>
    <w:rsid w:val="002E290D"/>
    <w:rsid w:val="0061642A"/>
    <w:rsid w:val="00631640"/>
    <w:rsid w:val="00847180"/>
    <w:rsid w:val="00911A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E615"/>
  <w15:chartTrackingRefBased/>
  <w15:docId w15:val="{6F32776E-B538-46D2-B1E5-EBAF412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1642A"/>
    <w:pPr>
      <w:spacing w:after="120"/>
    </w:pPr>
  </w:style>
  <w:style w:type="character" w:customStyle="1" w:styleId="TextoindependienteCar">
    <w:name w:val="Texto independiente Car"/>
    <w:basedOn w:val="Fuentedeprrafopredeter"/>
    <w:link w:val="Textoindependiente"/>
    <w:uiPriority w:val="99"/>
    <w:semiHidden/>
    <w:rsid w:val="0061642A"/>
  </w:style>
  <w:style w:type="paragraph" w:styleId="Encabezado">
    <w:name w:val="header"/>
    <w:basedOn w:val="Normal"/>
    <w:link w:val="EncabezadoCar"/>
    <w:uiPriority w:val="99"/>
    <w:unhideWhenUsed/>
    <w:rsid w:val="006164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482</Words>
  <Characters>2654</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5</cp:revision>
  <dcterms:created xsi:type="dcterms:W3CDTF">2023-01-09T13:02:00Z</dcterms:created>
  <dcterms:modified xsi:type="dcterms:W3CDTF">2023-01-18T10:18:00Z</dcterms:modified>
</cp:coreProperties>
</file>